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A6" w:rsidRDefault="00831F59">
      <w:pPr>
        <w:spacing w:line="410" w:lineRule="exact"/>
        <w:ind w:left="220" w:right="-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position w:val="-1"/>
          <w:sz w:val="24"/>
          <w:szCs w:val="24"/>
        </w:rPr>
        <w:t>附件一：</w:t>
      </w:r>
    </w:p>
    <w:p w:rsidR="000860A6" w:rsidRDefault="00831F59">
      <w:pPr>
        <w:spacing w:before="6" w:line="570" w:lineRule="atLeast"/>
        <w:ind w:left="3810" w:right="746" w:hanging="2950"/>
        <w:jc w:val="center"/>
        <w:rPr>
          <w:rFonts w:ascii="宋体" w:eastAsia="宋体" w:hAnsi="宋体" w:cs="宋体"/>
          <w:sz w:val="28"/>
          <w:szCs w:val="28"/>
        </w:rPr>
      </w:pPr>
      <w:bookmarkStart w:id="0" w:name="_GoBack"/>
      <w:r>
        <w:rPr>
          <w:rFonts w:ascii="宋体" w:eastAsia="宋体" w:hAnsi="宋体" w:cs="宋体" w:hint="eastAsia"/>
          <w:sz w:val="28"/>
          <w:szCs w:val="28"/>
        </w:rPr>
        <w:t>全国院校关务与外贸服务专业教学能力提升研讨会</w:t>
      </w:r>
    </w:p>
    <w:p w:rsidR="000860A6" w:rsidRPr="00AD41C8" w:rsidRDefault="00831F59">
      <w:pPr>
        <w:spacing w:before="6" w:line="570" w:lineRule="atLeast"/>
        <w:ind w:left="3810" w:right="746" w:hanging="2950"/>
        <w:jc w:val="center"/>
        <w:rPr>
          <w:rFonts w:ascii="宋体" w:eastAsia="宋体" w:hAnsi="宋体" w:cs="宋体"/>
          <w:sz w:val="28"/>
          <w:szCs w:val="28"/>
        </w:rPr>
      </w:pPr>
      <w:r w:rsidRPr="00AD41C8">
        <w:rPr>
          <w:rFonts w:ascii="宋体" w:eastAsia="宋体" w:hAnsi="宋体" w:cs="宋体" w:hint="eastAsia"/>
          <w:sz w:val="28"/>
          <w:szCs w:val="28"/>
        </w:rPr>
        <w:t>参会回执</w:t>
      </w:r>
      <w:bookmarkEnd w:id="0"/>
    </w:p>
    <w:p w:rsidR="000860A6" w:rsidRDefault="000860A6">
      <w:pPr>
        <w:spacing w:before="3" w:line="160" w:lineRule="exact"/>
        <w:rPr>
          <w:rFonts w:ascii="宋体" w:eastAsia="宋体" w:hAnsi="宋体" w:cs="宋体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2505"/>
        <w:gridCol w:w="2259"/>
        <w:gridCol w:w="2260"/>
      </w:tblGrid>
      <w:tr w:rsidR="000860A6">
        <w:trPr>
          <w:trHeight w:hRule="exact" w:val="869"/>
        </w:trPr>
        <w:tc>
          <w:tcPr>
            <w:tcW w:w="84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0A6" w:rsidRDefault="000860A6">
            <w:pPr>
              <w:spacing w:before="4" w:line="2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860A6" w:rsidRDefault="00831F59">
            <w:pPr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单位名称：</w:t>
            </w:r>
          </w:p>
        </w:tc>
      </w:tr>
      <w:tr w:rsidR="000860A6">
        <w:trPr>
          <w:trHeight w:hRule="exact" w:val="478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0A6" w:rsidRDefault="00831F59">
            <w:pPr>
              <w:spacing w:line="398" w:lineRule="exact"/>
              <w:ind w:left="103" w:right="-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position w:val="-2"/>
                <w:sz w:val="24"/>
                <w:szCs w:val="24"/>
              </w:rPr>
              <w:t>参会人姓名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0A6" w:rsidRDefault="00831F59">
            <w:pPr>
              <w:spacing w:line="383" w:lineRule="exact"/>
              <w:ind w:left="102" w:right="-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position w:val="-2"/>
                <w:sz w:val="24"/>
                <w:szCs w:val="24"/>
              </w:rPr>
              <w:t>职务</w:t>
            </w:r>
            <w:r>
              <w:rPr>
                <w:rFonts w:ascii="宋体" w:eastAsia="宋体" w:hAnsi="宋体" w:cs="宋体" w:hint="eastAsia"/>
                <w:w w:val="119"/>
                <w:position w:val="-2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position w:val="-2"/>
                <w:sz w:val="24"/>
                <w:szCs w:val="24"/>
              </w:rPr>
              <w:t>职称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0A6" w:rsidRDefault="00831F59">
            <w:pPr>
              <w:spacing w:line="398" w:lineRule="exact"/>
              <w:ind w:left="103" w:right="-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position w:val="-2"/>
                <w:sz w:val="24"/>
                <w:szCs w:val="24"/>
              </w:rPr>
              <w:t>手机</w:t>
            </w:r>
            <w:r>
              <w:rPr>
                <w:rFonts w:ascii="宋体" w:eastAsia="宋体" w:hAnsi="宋体" w:cs="宋体" w:hint="eastAsia"/>
                <w:w w:val="119"/>
                <w:position w:val="-2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position w:val="-2"/>
                <w:sz w:val="24"/>
                <w:szCs w:val="24"/>
              </w:rPr>
              <w:t>办公电话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0A6" w:rsidRDefault="00831F59">
            <w:pPr>
              <w:spacing w:line="398" w:lineRule="exact"/>
              <w:ind w:left="102" w:right="-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position w:val="-2"/>
                <w:sz w:val="24"/>
                <w:szCs w:val="24"/>
              </w:rPr>
              <w:t>邮箱</w:t>
            </w:r>
          </w:p>
        </w:tc>
      </w:tr>
      <w:tr w:rsidR="000860A6">
        <w:trPr>
          <w:trHeight w:hRule="exact" w:val="2194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60A6" w:rsidRDefault="000860A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0A6" w:rsidRDefault="00831F59">
            <w:pPr>
              <w:spacing w:line="304" w:lineRule="exact"/>
              <w:ind w:left="10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153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教授</w:t>
            </w:r>
          </w:p>
          <w:p w:rsidR="000860A6" w:rsidRDefault="00831F59">
            <w:pPr>
              <w:spacing w:line="312" w:lineRule="exact"/>
              <w:ind w:left="10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153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副教授</w:t>
            </w:r>
          </w:p>
          <w:p w:rsidR="000860A6" w:rsidRDefault="00831F59">
            <w:pPr>
              <w:spacing w:line="312" w:lineRule="exact"/>
              <w:ind w:left="10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153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助理教授（讲师）</w:t>
            </w:r>
          </w:p>
          <w:p w:rsidR="000860A6" w:rsidRDefault="00831F59">
            <w:pPr>
              <w:spacing w:line="312" w:lineRule="exact"/>
              <w:ind w:left="10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153"/>
                <w:sz w:val="24"/>
                <w:szCs w:val="24"/>
              </w:rPr>
              <w:sym w:font="Wingdings 2" w:char="F052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职务（请注</w:t>
            </w:r>
          </w:p>
          <w:p w:rsidR="000860A6" w:rsidRDefault="00831F59">
            <w:pPr>
              <w:tabs>
                <w:tab w:val="left" w:pos="2140"/>
              </w:tabs>
              <w:spacing w:line="312" w:lineRule="exact"/>
              <w:ind w:left="10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明</w:t>
            </w: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  <w:p w:rsidR="000860A6" w:rsidRDefault="00831F59">
            <w:pPr>
              <w:spacing w:line="312" w:lineRule="exact"/>
              <w:ind w:left="10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153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其它（请注</w:t>
            </w:r>
          </w:p>
          <w:p w:rsidR="000860A6" w:rsidRDefault="00831F59">
            <w:pPr>
              <w:tabs>
                <w:tab w:val="left" w:pos="2140"/>
              </w:tabs>
              <w:spacing w:line="312" w:lineRule="exact"/>
              <w:ind w:left="10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明</w:t>
            </w: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 w:color="000000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60A6" w:rsidRDefault="000860A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60A6" w:rsidRDefault="000860A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860A6">
        <w:trPr>
          <w:trHeight w:hRule="exact" w:val="2194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60A6" w:rsidRDefault="000860A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0A6" w:rsidRDefault="00831F59">
            <w:pPr>
              <w:spacing w:line="303" w:lineRule="exact"/>
              <w:ind w:left="10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153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教授</w:t>
            </w:r>
          </w:p>
          <w:p w:rsidR="000860A6" w:rsidRDefault="00831F59">
            <w:pPr>
              <w:spacing w:line="312" w:lineRule="exact"/>
              <w:ind w:left="10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153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副教授</w:t>
            </w:r>
          </w:p>
          <w:p w:rsidR="000860A6" w:rsidRDefault="00831F59">
            <w:pPr>
              <w:spacing w:line="312" w:lineRule="exact"/>
              <w:ind w:left="10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153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助理教授（讲师）</w:t>
            </w:r>
          </w:p>
          <w:p w:rsidR="000860A6" w:rsidRDefault="00831F59">
            <w:pPr>
              <w:spacing w:line="312" w:lineRule="exact"/>
              <w:ind w:left="10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153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职务（请注</w:t>
            </w:r>
          </w:p>
          <w:p w:rsidR="000860A6" w:rsidRDefault="00831F59">
            <w:pPr>
              <w:tabs>
                <w:tab w:val="left" w:pos="2140"/>
              </w:tabs>
              <w:spacing w:line="312" w:lineRule="exact"/>
              <w:ind w:left="10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明</w:t>
            </w: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  <w:p w:rsidR="000860A6" w:rsidRDefault="00831F59">
            <w:pPr>
              <w:spacing w:line="312" w:lineRule="exact"/>
              <w:ind w:left="10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153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其它（请注</w:t>
            </w:r>
          </w:p>
          <w:p w:rsidR="000860A6" w:rsidRDefault="00831F59">
            <w:pPr>
              <w:tabs>
                <w:tab w:val="left" w:pos="2140"/>
              </w:tabs>
              <w:spacing w:line="312" w:lineRule="exact"/>
              <w:ind w:left="10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明</w:t>
            </w: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 w:color="000000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60A6" w:rsidRDefault="000860A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60A6" w:rsidRDefault="000860A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860A6">
        <w:trPr>
          <w:trHeight w:hRule="exact" w:val="1240"/>
        </w:trPr>
        <w:tc>
          <w:tcPr>
            <w:tcW w:w="62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0A6" w:rsidRDefault="000860A6">
            <w:pPr>
              <w:spacing w:before="1" w:line="15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860A6" w:rsidRDefault="000860A6">
            <w:pPr>
              <w:spacing w:line="2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860A6" w:rsidRDefault="00831F59">
            <w:pPr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是否提供参加会议发言？（由组委会筛选后通知）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0A6" w:rsidRDefault="000860A6">
            <w:pPr>
              <w:spacing w:before="5" w:line="1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860A6" w:rsidRDefault="00831F59">
            <w:pPr>
              <w:spacing w:line="181" w:lineRule="auto"/>
              <w:ind w:left="102" w:right="14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153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是（请准备发言 </w:t>
            </w:r>
            <w:r>
              <w:rPr>
                <w:rFonts w:ascii="宋体" w:eastAsia="宋体" w:hAnsi="宋体" w:cs="宋体" w:hint="eastAsia"/>
                <w:w w:val="83"/>
                <w:sz w:val="24"/>
                <w:szCs w:val="24"/>
              </w:rPr>
              <w:t>PP</w:t>
            </w:r>
            <w:r>
              <w:rPr>
                <w:rFonts w:ascii="宋体" w:eastAsia="宋体" w:hAnsi="宋体" w:cs="宋体" w:hint="eastAsia"/>
                <w:w w:val="88"/>
                <w:sz w:val="24"/>
                <w:szCs w:val="24"/>
              </w:rPr>
              <w:t>T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  <w:p w:rsidR="000860A6" w:rsidRDefault="00831F59">
            <w:pPr>
              <w:spacing w:line="327" w:lineRule="exact"/>
              <w:ind w:left="10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153"/>
                <w:sz w:val="24"/>
                <w:szCs w:val="24"/>
              </w:rPr>
              <w:sym w:font="Wingdings 2" w:char="F052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否</w:t>
            </w:r>
          </w:p>
        </w:tc>
      </w:tr>
      <w:tr w:rsidR="000860A6">
        <w:trPr>
          <w:trHeight w:hRule="exact" w:val="1570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0A6" w:rsidRDefault="000860A6">
            <w:pPr>
              <w:spacing w:before="3" w:line="2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860A6" w:rsidRDefault="00831F59">
            <w:pPr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住宿需求</w:t>
            </w:r>
          </w:p>
          <w:p w:rsidR="000860A6" w:rsidRDefault="00831F59">
            <w:pPr>
              <w:spacing w:line="312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（费用自</w:t>
            </w:r>
          </w:p>
          <w:p w:rsidR="000860A6" w:rsidRDefault="00831F59">
            <w:pPr>
              <w:spacing w:line="312" w:lineRule="exact"/>
              <w:ind w:left="103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理）</w:t>
            </w:r>
          </w:p>
        </w:tc>
        <w:tc>
          <w:tcPr>
            <w:tcW w:w="70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0A6" w:rsidRDefault="00831F59">
            <w:pPr>
              <w:spacing w:line="304" w:lineRule="exact"/>
              <w:ind w:left="10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153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二人标准间合住（一般安排标准间，由会务组分配，每人 200</w:t>
            </w:r>
          </w:p>
          <w:p w:rsidR="000860A6" w:rsidRDefault="00831F59">
            <w:pPr>
              <w:spacing w:line="312" w:lineRule="exact"/>
              <w:ind w:left="10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w w:val="119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日，含早）</w:t>
            </w:r>
          </w:p>
          <w:p w:rsidR="000860A6" w:rsidRDefault="00831F59">
            <w:pPr>
              <w:tabs>
                <w:tab w:val="left" w:pos="3580"/>
              </w:tabs>
              <w:spacing w:line="312" w:lineRule="exact"/>
              <w:ind w:left="10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153"/>
                <w:sz w:val="24"/>
                <w:szCs w:val="24"/>
              </w:rPr>
              <w:sym w:font="Wingdings 2" w:char="F052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合住指定室友</w:t>
            </w: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 w:color="000000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 w:color="000000"/>
              </w:rPr>
              <w:tab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（不指定则由会务组分配）</w:t>
            </w:r>
          </w:p>
          <w:p w:rsidR="000860A6" w:rsidRDefault="00831F59">
            <w:pPr>
              <w:spacing w:line="312" w:lineRule="exact"/>
              <w:ind w:left="10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153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一人单住（约 </w:t>
            </w:r>
            <w:r>
              <w:rPr>
                <w:rFonts w:ascii="宋体" w:eastAsia="宋体" w:hAnsi="宋体" w:cs="宋体" w:hint="eastAsia"/>
                <w:w w:val="86"/>
                <w:sz w:val="24"/>
                <w:szCs w:val="24"/>
              </w:rPr>
              <w:t>360</w:t>
            </w:r>
            <w:r>
              <w:rPr>
                <w:rFonts w:ascii="宋体" w:eastAsia="宋体" w:hAnsi="宋体" w:cs="宋体" w:hint="eastAsia"/>
                <w:spacing w:val="8"/>
                <w:w w:val="8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w w:val="86"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w w:val="119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日，含早）</w:t>
            </w:r>
          </w:p>
          <w:p w:rsidR="000860A6" w:rsidRDefault="00831F59">
            <w:pPr>
              <w:spacing w:line="312" w:lineRule="exact"/>
              <w:ind w:left="102" w:right="-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w w:val="153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pacing w:val="28"/>
                <w:w w:val="15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自己解决住宿</w:t>
            </w:r>
          </w:p>
        </w:tc>
      </w:tr>
      <w:tr w:rsidR="000860A6">
        <w:trPr>
          <w:trHeight w:hRule="exact" w:val="1054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60A6" w:rsidRDefault="00831F59">
            <w:pPr>
              <w:ind w:right="-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入住时间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60A6" w:rsidRDefault="000860A6">
            <w:pPr>
              <w:tabs>
                <w:tab w:val="left" w:pos="1660"/>
              </w:tabs>
              <w:ind w:right="-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60A6" w:rsidRDefault="00831F59">
            <w:pPr>
              <w:ind w:right="-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离店时间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60A6" w:rsidRDefault="000860A6">
            <w:pPr>
              <w:tabs>
                <w:tab w:val="left" w:pos="585"/>
              </w:tabs>
              <w:ind w:right="-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0860A6" w:rsidRDefault="00831F59" w:rsidP="00516C1D">
      <w:pPr>
        <w:spacing w:before="11" w:line="312" w:lineRule="exact"/>
        <w:ind w:right="136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w w:val="99"/>
          <w:sz w:val="24"/>
          <w:szCs w:val="24"/>
        </w:rPr>
        <w:t>（1）</w:t>
      </w:r>
      <w:r>
        <w:rPr>
          <w:rFonts w:ascii="宋体" w:eastAsia="宋体" w:hAnsi="宋体" w:cs="宋体" w:hint="eastAsia"/>
          <w:spacing w:val="3"/>
          <w:w w:val="99"/>
          <w:sz w:val="24"/>
          <w:szCs w:val="24"/>
        </w:rPr>
        <w:t>为</w:t>
      </w:r>
      <w:r>
        <w:rPr>
          <w:rFonts w:ascii="宋体" w:eastAsia="宋体" w:hAnsi="宋体" w:cs="宋体" w:hint="eastAsia"/>
          <w:w w:val="99"/>
          <w:sz w:val="24"/>
          <w:szCs w:val="24"/>
        </w:rPr>
        <w:t>便于</w:t>
      </w:r>
      <w:r>
        <w:rPr>
          <w:rFonts w:ascii="宋体" w:eastAsia="宋体" w:hAnsi="宋体" w:cs="宋体" w:hint="eastAsia"/>
          <w:spacing w:val="3"/>
          <w:w w:val="99"/>
          <w:sz w:val="24"/>
          <w:szCs w:val="24"/>
        </w:rPr>
        <w:t>报</w:t>
      </w:r>
      <w:r>
        <w:rPr>
          <w:rFonts w:ascii="宋体" w:eastAsia="宋体" w:hAnsi="宋体" w:cs="宋体" w:hint="eastAsia"/>
          <w:w w:val="99"/>
          <w:sz w:val="24"/>
          <w:szCs w:val="24"/>
        </w:rPr>
        <w:t>到当</w:t>
      </w:r>
      <w:r>
        <w:rPr>
          <w:rFonts w:ascii="宋体" w:eastAsia="宋体" w:hAnsi="宋体" w:cs="宋体" w:hint="eastAsia"/>
          <w:spacing w:val="3"/>
          <w:w w:val="99"/>
          <w:sz w:val="24"/>
          <w:szCs w:val="24"/>
        </w:rPr>
        <w:t>天</w:t>
      </w:r>
      <w:r>
        <w:rPr>
          <w:rFonts w:ascii="宋体" w:eastAsia="宋体" w:hAnsi="宋体" w:cs="宋体" w:hint="eastAsia"/>
          <w:w w:val="99"/>
          <w:sz w:val="24"/>
          <w:szCs w:val="24"/>
        </w:rPr>
        <w:t>高效</w:t>
      </w:r>
      <w:r>
        <w:rPr>
          <w:rFonts w:ascii="宋体" w:eastAsia="宋体" w:hAnsi="宋体" w:cs="宋体" w:hint="eastAsia"/>
          <w:spacing w:val="3"/>
          <w:w w:val="99"/>
          <w:sz w:val="24"/>
          <w:szCs w:val="24"/>
        </w:rPr>
        <w:t>办</w:t>
      </w:r>
      <w:r>
        <w:rPr>
          <w:rFonts w:ascii="宋体" w:eastAsia="宋体" w:hAnsi="宋体" w:cs="宋体" w:hint="eastAsia"/>
          <w:w w:val="99"/>
          <w:sz w:val="24"/>
          <w:szCs w:val="24"/>
        </w:rPr>
        <w:t>理入</w:t>
      </w:r>
      <w:r>
        <w:rPr>
          <w:rFonts w:ascii="宋体" w:eastAsia="宋体" w:hAnsi="宋体" w:cs="宋体" w:hint="eastAsia"/>
          <w:spacing w:val="3"/>
          <w:w w:val="99"/>
          <w:sz w:val="24"/>
          <w:szCs w:val="24"/>
        </w:rPr>
        <w:t>住</w:t>
      </w:r>
      <w:r>
        <w:rPr>
          <w:rFonts w:ascii="宋体" w:eastAsia="宋体" w:hAnsi="宋体" w:cs="宋体" w:hint="eastAsia"/>
          <w:w w:val="99"/>
          <w:sz w:val="24"/>
          <w:szCs w:val="24"/>
        </w:rPr>
        <w:t>，请</w:t>
      </w:r>
      <w:r>
        <w:rPr>
          <w:rFonts w:ascii="宋体" w:eastAsia="宋体" w:hAnsi="宋体" w:cs="宋体" w:hint="eastAsia"/>
          <w:spacing w:val="3"/>
          <w:w w:val="99"/>
          <w:sz w:val="24"/>
          <w:szCs w:val="24"/>
        </w:rPr>
        <w:t>选</w:t>
      </w:r>
      <w:r>
        <w:rPr>
          <w:rFonts w:ascii="宋体" w:eastAsia="宋体" w:hAnsi="宋体" w:cs="宋体" w:hint="eastAsia"/>
          <w:w w:val="99"/>
          <w:sz w:val="24"/>
          <w:szCs w:val="24"/>
        </w:rPr>
        <w:t>择标</w:t>
      </w:r>
      <w:r>
        <w:rPr>
          <w:rFonts w:ascii="宋体" w:eastAsia="宋体" w:hAnsi="宋体" w:cs="宋体" w:hint="eastAsia"/>
          <w:spacing w:val="3"/>
          <w:w w:val="99"/>
          <w:sz w:val="24"/>
          <w:szCs w:val="24"/>
        </w:rPr>
        <w:t>间</w:t>
      </w:r>
      <w:r>
        <w:rPr>
          <w:rFonts w:ascii="宋体" w:eastAsia="宋体" w:hAnsi="宋体" w:cs="宋体" w:hint="eastAsia"/>
          <w:w w:val="99"/>
          <w:sz w:val="24"/>
          <w:szCs w:val="24"/>
        </w:rPr>
        <w:t>合住</w:t>
      </w:r>
      <w:r>
        <w:rPr>
          <w:rFonts w:ascii="宋体" w:eastAsia="宋体" w:hAnsi="宋体" w:cs="宋体" w:hint="eastAsia"/>
          <w:spacing w:val="3"/>
          <w:w w:val="99"/>
          <w:sz w:val="24"/>
          <w:szCs w:val="24"/>
        </w:rPr>
        <w:t>的</w:t>
      </w:r>
      <w:r>
        <w:rPr>
          <w:rFonts w:ascii="宋体" w:eastAsia="宋体" w:hAnsi="宋体" w:cs="宋体" w:hint="eastAsia"/>
          <w:w w:val="99"/>
          <w:sz w:val="24"/>
          <w:szCs w:val="24"/>
        </w:rPr>
        <w:t>学者</w:t>
      </w:r>
      <w:r>
        <w:rPr>
          <w:rFonts w:ascii="宋体" w:eastAsia="宋体" w:hAnsi="宋体" w:cs="宋体" w:hint="eastAsia"/>
          <w:spacing w:val="3"/>
          <w:w w:val="99"/>
          <w:sz w:val="24"/>
          <w:szCs w:val="24"/>
        </w:rPr>
        <w:t>备</w:t>
      </w:r>
      <w:r>
        <w:rPr>
          <w:rFonts w:ascii="宋体" w:eastAsia="宋体" w:hAnsi="宋体" w:cs="宋体" w:hint="eastAsia"/>
          <w:w w:val="99"/>
          <w:sz w:val="24"/>
          <w:szCs w:val="24"/>
        </w:rPr>
        <w:t>注是</w:t>
      </w:r>
      <w:r>
        <w:rPr>
          <w:rFonts w:ascii="宋体" w:eastAsia="宋体" w:hAnsi="宋体" w:cs="宋体" w:hint="eastAsia"/>
          <w:spacing w:val="3"/>
          <w:w w:val="99"/>
          <w:sz w:val="24"/>
          <w:szCs w:val="24"/>
        </w:rPr>
        <w:t>否</w:t>
      </w:r>
      <w:r>
        <w:rPr>
          <w:rFonts w:ascii="宋体" w:eastAsia="宋体" w:hAnsi="宋体" w:cs="宋体" w:hint="eastAsia"/>
          <w:w w:val="99"/>
          <w:sz w:val="24"/>
          <w:szCs w:val="24"/>
        </w:rPr>
        <w:t>指定</w:t>
      </w:r>
      <w:r>
        <w:rPr>
          <w:rFonts w:ascii="宋体" w:eastAsia="宋体" w:hAnsi="宋体" w:cs="宋体" w:hint="eastAsia"/>
          <w:spacing w:val="3"/>
          <w:w w:val="99"/>
          <w:sz w:val="24"/>
          <w:szCs w:val="24"/>
        </w:rPr>
        <w:t>室</w:t>
      </w:r>
      <w:r>
        <w:rPr>
          <w:rFonts w:ascii="宋体" w:eastAsia="宋体" w:hAnsi="宋体" w:cs="宋体" w:hint="eastAsia"/>
          <w:w w:val="99"/>
          <w:sz w:val="24"/>
          <w:szCs w:val="24"/>
        </w:rPr>
        <w:t>友，</w:t>
      </w:r>
      <w:r w:rsidRPr="00AD41C8">
        <w:rPr>
          <w:rFonts w:ascii="宋体" w:eastAsia="宋体" w:hAnsi="宋体" w:cs="宋体" w:hint="eastAsia"/>
          <w:w w:val="99"/>
          <w:sz w:val="24"/>
          <w:szCs w:val="24"/>
        </w:rPr>
        <w:t>若</w:t>
      </w:r>
      <w:r>
        <w:rPr>
          <w:rFonts w:ascii="宋体" w:eastAsia="宋体" w:hAnsi="宋体" w:cs="宋体" w:hint="eastAsia"/>
          <w:w w:val="99"/>
          <w:sz w:val="24"/>
          <w:szCs w:val="24"/>
        </w:rPr>
        <w:t>有请</w:t>
      </w:r>
      <w:r w:rsidRPr="00AD41C8">
        <w:rPr>
          <w:rFonts w:ascii="宋体" w:eastAsia="宋体" w:hAnsi="宋体" w:cs="宋体" w:hint="eastAsia"/>
          <w:w w:val="99"/>
          <w:sz w:val="24"/>
          <w:szCs w:val="24"/>
        </w:rPr>
        <w:t>在</w:t>
      </w:r>
      <w:r>
        <w:rPr>
          <w:rFonts w:ascii="宋体" w:eastAsia="宋体" w:hAnsi="宋体" w:cs="宋体" w:hint="eastAsia"/>
          <w:w w:val="99"/>
          <w:sz w:val="24"/>
          <w:szCs w:val="24"/>
        </w:rPr>
        <w:t xml:space="preserve">横线 </w:t>
      </w:r>
      <w:r w:rsidRPr="00AD41C8">
        <w:rPr>
          <w:rFonts w:ascii="宋体" w:eastAsia="宋体" w:hAnsi="宋体" w:cs="宋体" w:hint="eastAsia"/>
          <w:w w:val="99"/>
          <w:sz w:val="24"/>
          <w:szCs w:val="24"/>
        </w:rPr>
        <w:t>上注明其室友姓名。</w:t>
      </w:r>
    </w:p>
    <w:p w:rsidR="00516C1D" w:rsidRPr="00516C1D" w:rsidRDefault="00516C1D" w:rsidP="00516C1D">
      <w:pPr>
        <w:spacing w:line="360" w:lineRule="auto"/>
        <w:rPr>
          <w:rFonts w:ascii="宋体" w:eastAsia="宋体" w:hAnsi="宋体" w:cs="宋体"/>
          <w:color w:val="FF0000"/>
          <w:w w:val="99"/>
          <w:sz w:val="24"/>
          <w:szCs w:val="24"/>
        </w:rPr>
      </w:pPr>
      <w:r w:rsidRPr="00516C1D">
        <w:rPr>
          <w:rFonts w:ascii="宋体" w:eastAsia="宋体" w:hAnsi="宋体" w:cs="宋体" w:hint="eastAsia"/>
          <w:color w:val="FF0000"/>
          <w:w w:val="99"/>
          <w:sz w:val="24"/>
          <w:szCs w:val="24"/>
        </w:rPr>
        <w:t>（2）此</w:t>
      </w:r>
      <w:r>
        <w:rPr>
          <w:rFonts w:ascii="宋体" w:eastAsia="宋体" w:hAnsi="宋体" w:cs="宋体" w:hint="eastAsia"/>
          <w:color w:val="FF0000"/>
          <w:w w:val="99"/>
          <w:sz w:val="24"/>
          <w:szCs w:val="24"/>
        </w:rPr>
        <w:t>报名信息</w:t>
      </w:r>
      <w:r w:rsidRPr="00516C1D">
        <w:rPr>
          <w:rFonts w:ascii="宋体" w:eastAsia="宋体" w:hAnsi="宋体" w:cs="宋体" w:hint="eastAsia"/>
          <w:color w:val="FF0000"/>
          <w:w w:val="99"/>
          <w:sz w:val="24"/>
          <w:szCs w:val="24"/>
        </w:rPr>
        <w:t>请发送至</w:t>
      </w:r>
      <w:r w:rsidRPr="00516C1D">
        <w:rPr>
          <w:rFonts w:ascii="宋体" w:eastAsia="宋体" w:hAnsi="宋体" w:cs="宋体" w:hint="eastAsia"/>
          <w:color w:val="FF0000"/>
          <w:w w:val="99"/>
          <w:sz w:val="24"/>
          <w:szCs w:val="24"/>
        </w:rPr>
        <w:t>参会回执邮箱：myiccb@126.com</w:t>
      </w:r>
    </w:p>
    <w:p w:rsidR="000860A6" w:rsidRDefault="000860A6"/>
    <w:sectPr w:rsidR="000860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4E0" w:rsidRDefault="00D434E0"/>
  </w:endnote>
  <w:endnote w:type="continuationSeparator" w:id="0">
    <w:p w:rsidR="00D434E0" w:rsidRDefault="00D434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4E0" w:rsidRDefault="00D434E0"/>
  </w:footnote>
  <w:footnote w:type="continuationSeparator" w:id="0">
    <w:p w:rsidR="00D434E0" w:rsidRDefault="00D434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2MTViYWQzMTZmYTUzMmM2MjZjNTU4MWI0MWIzMDgifQ=="/>
  </w:docVars>
  <w:rsids>
    <w:rsidRoot w:val="00831F59"/>
    <w:rsid w:val="000860A6"/>
    <w:rsid w:val="00516C1D"/>
    <w:rsid w:val="00831F59"/>
    <w:rsid w:val="00880E81"/>
    <w:rsid w:val="00AD41C8"/>
    <w:rsid w:val="00D434E0"/>
    <w:rsid w:val="00F0567C"/>
    <w:rsid w:val="23403BE4"/>
    <w:rsid w:val="2FE16105"/>
    <w:rsid w:val="4A3C583B"/>
    <w:rsid w:val="750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478292-FDEB-4E5F-A7B1-BE30F2CB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40;&#22269;&#38498;&#26657;&#20851;&#21153;&#19982;&#22806;&#36152;&#19987;&#19994;&#25945;&#23398;&#33021;&#21147;&#25552;&#21319;&#30740;&#35752;&#20250;20230227&#26368;&#26032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全国院校关务与外贸专业教学能力提升研讨会20230227最新.dotx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微软中国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Microsoft 帐户</cp:lastModifiedBy>
  <cp:revision>2</cp:revision>
  <dcterms:created xsi:type="dcterms:W3CDTF">2023-03-29T06:41:00Z</dcterms:created>
  <dcterms:modified xsi:type="dcterms:W3CDTF">2023-03-29T06:41:00Z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C3A674532D014C809EF4A1B42EBF2B8F_13</vt:lpwstr>
  </property>
</Properties>
</file>